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A9C7" w14:textId="1D001ABC" w:rsidR="00C73AEF" w:rsidRDefault="00C73AEF" w:rsidP="00C73AEF">
      <w:pPr>
        <w:rPr>
          <w:rFonts w:ascii="Segoe UI" w:hAnsi="Segoe UI" w:cs="Segoe UI"/>
          <w:color w:val="0F1419"/>
          <w:sz w:val="30"/>
          <w:szCs w:val="30"/>
          <w:shd w:val="clear" w:color="auto" w:fill="FFFFFF"/>
        </w:rPr>
      </w:pPr>
      <w:r>
        <w:rPr>
          <w:rFonts w:ascii="Segoe UI" w:hAnsi="Segoe UI" w:cs="Segoe UI"/>
          <w:color w:val="0F1419"/>
          <w:sz w:val="30"/>
          <w:szCs w:val="30"/>
          <w:shd w:val="clear" w:color="auto" w:fill="FFFFFF"/>
        </w:rPr>
        <w:t>Much clearer disposal information for wet wipes is coming to a shelf near you</w:t>
      </w:r>
      <w:r w:rsidR="007D4004">
        <w:rPr>
          <w:rFonts w:ascii="Segoe UI" w:hAnsi="Segoe UI" w:cs="Segoe UI"/>
          <w:color w:val="0F1419"/>
          <w:sz w:val="30"/>
          <w:szCs w:val="30"/>
          <w:shd w:val="clear" w:color="auto" w:fill="FFFFFF"/>
        </w:rPr>
        <w:t>!</w:t>
      </w:r>
      <w:r>
        <w:rPr>
          <w:rFonts w:ascii="Segoe UI" w:hAnsi="Segoe UI" w:cs="Segoe UI"/>
          <w:color w:val="0F1419"/>
          <w:sz w:val="30"/>
          <w:szCs w:val="30"/>
          <w:shd w:val="clear" w:color="auto" w:fill="FFFFFF"/>
        </w:rPr>
        <w:t xml:space="preserve"> After years of legislative work, AB 818 has been signed into law by the Governor! This bill establishes the strongest “Do Not Flush” wipes labeling &amp; public education requirements in the country. </w:t>
      </w:r>
    </w:p>
    <w:p w14:paraId="63C580DA" w14:textId="5EE69387" w:rsidR="00C73AEF" w:rsidRDefault="00C73AEF" w:rsidP="00C73AEF">
      <w:pPr>
        <w:rPr>
          <w:rFonts w:ascii="Segoe UI" w:hAnsi="Segoe UI" w:cs="Segoe UI"/>
          <w:color w:val="0F1419"/>
          <w:sz w:val="30"/>
          <w:szCs w:val="30"/>
          <w:shd w:val="clear" w:color="auto" w:fill="FFFFFF"/>
        </w:rPr>
      </w:pPr>
      <w:r>
        <w:rPr>
          <w:rFonts w:ascii="Segoe UI" w:hAnsi="Segoe UI" w:cs="Segoe UI"/>
          <w:noProof/>
          <w:color w:val="0F1419"/>
          <w:sz w:val="30"/>
          <w:szCs w:val="30"/>
          <w:shd w:val="clear" w:color="auto" w:fill="FFFFFF"/>
        </w:rPr>
        <w:drawing>
          <wp:anchor distT="0" distB="0" distL="114300" distR="114300" simplePos="0" relativeHeight="251659264" behindDoc="0" locked="0" layoutInCell="1" allowOverlap="1" wp14:anchorId="59464FC3" wp14:editId="51B83B0D">
            <wp:simplePos x="0" y="0"/>
            <wp:positionH relativeFrom="margin">
              <wp:align>right</wp:align>
            </wp:positionH>
            <wp:positionV relativeFrom="margin">
              <wp:align>top</wp:align>
            </wp:positionV>
            <wp:extent cx="1757763" cy="1608881"/>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7763" cy="1608881"/>
                    </a:xfrm>
                    <a:prstGeom prst="rect">
                      <a:avLst/>
                    </a:prstGeom>
                  </pic:spPr>
                </pic:pic>
              </a:graphicData>
            </a:graphic>
          </wp:anchor>
        </w:drawing>
      </w:r>
    </w:p>
    <w:p w14:paraId="3639C8D8" w14:textId="3651F683" w:rsidR="007D4004" w:rsidRDefault="00D65A37" w:rsidP="00C73AEF">
      <w:pPr>
        <w:rPr>
          <w:rFonts w:ascii="Segoe UI" w:hAnsi="Segoe UI" w:cs="Segoe UI"/>
          <w:color w:val="0F1419"/>
          <w:sz w:val="30"/>
          <w:szCs w:val="30"/>
          <w:shd w:val="clear" w:color="auto" w:fill="FFFFFF"/>
        </w:rPr>
      </w:pPr>
      <w:r>
        <w:rPr>
          <w:rFonts w:ascii="Segoe UI" w:hAnsi="Segoe UI" w:cs="Segoe UI"/>
          <w:noProof/>
          <w:color w:val="0F1419"/>
          <w:sz w:val="30"/>
          <w:szCs w:val="30"/>
          <w:shd w:val="clear" w:color="auto" w:fill="FFFFFF"/>
        </w:rPr>
        <w:drawing>
          <wp:anchor distT="0" distB="0" distL="114300" distR="114300" simplePos="0" relativeHeight="251658240" behindDoc="0" locked="0" layoutInCell="1" allowOverlap="1" wp14:anchorId="0B1013D5" wp14:editId="0D563D82">
            <wp:simplePos x="0" y="0"/>
            <wp:positionH relativeFrom="margin">
              <wp:posOffset>4189730</wp:posOffset>
            </wp:positionH>
            <wp:positionV relativeFrom="margin">
              <wp:posOffset>2017250</wp:posOffset>
            </wp:positionV>
            <wp:extent cx="1550670" cy="1527810"/>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rotWithShape="1">
                    <a:blip r:embed="rId5" cstate="print">
                      <a:extLst>
                        <a:ext uri="{28A0092B-C50C-407E-A947-70E740481C1C}">
                          <a14:useLocalDpi xmlns:a14="http://schemas.microsoft.com/office/drawing/2010/main" val="0"/>
                        </a:ext>
                      </a:extLst>
                    </a:blip>
                    <a:srcRect l="13705" r="12828" b="6378"/>
                    <a:stretch/>
                  </pic:blipFill>
                  <pic:spPr bwMode="auto">
                    <a:xfrm>
                      <a:off x="0" y="0"/>
                      <a:ext cx="1550670" cy="152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C54E18" w14:textId="77777777" w:rsidR="0098360B" w:rsidRPr="0098360B" w:rsidRDefault="0098360B" w:rsidP="0098360B">
      <w:r w:rsidRPr="0098360B">
        <w:rPr>
          <w:rFonts w:ascii="Segoe UI" w:hAnsi="Segoe UI" w:cs="Segoe UI"/>
          <w:color w:val="0F1419"/>
          <w:sz w:val="30"/>
          <w:szCs w:val="30"/>
          <w:shd w:val="clear" w:color="auto" w:fill="FFFFFF"/>
        </w:rPr>
        <w:t>Starting in July 2022, in compliance with AB 818, all wet wipes packages are required to include a “Do Not Flush” symbol (check it out below!) and warning on each individual package. This is a huge win for consumers, infrastructure, for the environment, and for our sector!</w:t>
      </w:r>
    </w:p>
    <w:p w14:paraId="2AA474C5" w14:textId="2793F83D" w:rsidR="00D65A37" w:rsidRDefault="00D65A37" w:rsidP="00C73AEF">
      <w:pPr>
        <w:rPr>
          <w:rFonts w:ascii="Segoe UI" w:hAnsi="Segoe UI" w:cs="Segoe UI"/>
          <w:color w:val="0F1419"/>
          <w:sz w:val="30"/>
          <w:szCs w:val="30"/>
          <w:shd w:val="clear" w:color="auto" w:fill="FFFFFF"/>
        </w:rPr>
      </w:pPr>
    </w:p>
    <w:p w14:paraId="55D47508" w14:textId="02442173" w:rsidR="00C73AEF" w:rsidRDefault="00186283" w:rsidP="00C73AEF">
      <w:pPr>
        <w:rPr>
          <w:rFonts w:ascii="Segoe UI" w:hAnsi="Segoe UI" w:cs="Segoe UI"/>
          <w:color w:val="0F1419"/>
          <w:sz w:val="30"/>
          <w:szCs w:val="30"/>
          <w:shd w:val="clear" w:color="auto" w:fill="FFFFFF"/>
        </w:rPr>
      </w:pPr>
      <w:r>
        <w:rPr>
          <w:rFonts w:ascii="Segoe UI" w:hAnsi="Segoe UI" w:cs="Segoe UI"/>
          <w:noProof/>
          <w:color w:val="0F1419"/>
          <w:sz w:val="30"/>
          <w:szCs w:val="30"/>
          <w:shd w:val="clear" w:color="auto" w:fill="FFFFFF"/>
        </w:rPr>
        <w:drawing>
          <wp:anchor distT="0" distB="0" distL="114300" distR="114300" simplePos="0" relativeHeight="251660288" behindDoc="0" locked="0" layoutInCell="1" allowOverlap="1" wp14:anchorId="07C2869F" wp14:editId="439E2CE1">
            <wp:simplePos x="0" y="0"/>
            <wp:positionH relativeFrom="margin">
              <wp:posOffset>3483208</wp:posOffset>
            </wp:positionH>
            <wp:positionV relativeFrom="margin">
              <wp:posOffset>3979923</wp:posOffset>
            </wp:positionV>
            <wp:extent cx="3165475" cy="1780540"/>
            <wp:effectExtent l="0" t="0" r="0" b="0"/>
            <wp:wrapSquare wrapText="bothSides"/>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5475" cy="1780540"/>
                    </a:xfrm>
                    <a:prstGeom prst="rect">
                      <a:avLst/>
                    </a:prstGeom>
                  </pic:spPr>
                </pic:pic>
              </a:graphicData>
            </a:graphic>
            <wp14:sizeRelH relativeFrom="margin">
              <wp14:pctWidth>0</wp14:pctWidth>
            </wp14:sizeRelH>
            <wp14:sizeRelV relativeFrom="margin">
              <wp14:pctHeight>0</wp14:pctHeight>
            </wp14:sizeRelV>
          </wp:anchor>
        </w:drawing>
      </w:r>
    </w:p>
    <w:p w14:paraId="39E44BB0" w14:textId="02369022" w:rsidR="00186283" w:rsidRPr="00186283" w:rsidRDefault="00186283" w:rsidP="00186283">
      <w:r w:rsidRPr="00186283">
        <w:rPr>
          <w:rFonts w:ascii="Segoe UI" w:hAnsi="Segoe UI" w:cs="Segoe UI"/>
          <w:color w:val="0F1419"/>
          <w:sz w:val="30"/>
          <w:szCs w:val="30"/>
          <w:shd w:val="clear" w:color="auto" w:fill="FFFFFF"/>
        </w:rPr>
        <w:t>Governor Newsom signed AB 818 into law this week, requiring all packaging for diaper wipes, cleaning wipes, and cosmetic wipes to display clear “Do Not Flush” warnings. Look for the symbol like the one below starting in July 2022!</w:t>
      </w:r>
    </w:p>
    <w:p w14:paraId="46CF8F3B" w14:textId="12956531" w:rsidR="00D65A37" w:rsidRPr="00C73AEF" w:rsidRDefault="00D65A37" w:rsidP="00C73AEF">
      <w:pPr>
        <w:rPr>
          <w:rFonts w:ascii="Segoe UI" w:hAnsi="Segoe UI" w:cs="Segoe UI"/>
          <w:color w:val="0F1419"/>
          <w:sz w:val="30"/>
          <w:szCs w:val="30"/>
          <w:shd w:val="clear" w:color="auto" w:fill="FFFFFF"/>
        </w:rPr>
      </w:pPr>
    </w:p>
    <w:p w14:paraId="3F31A97A" w14:textId="1413E3C5" w:rsidR="00C73AEF" w:rsidRDefault="00C73AEF"/>
    <w:sectPr w:rsidR="00C7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EF"/>
    <w:rsid w:val="00186283"/>
    <w:rsid w:val="007D4004"/>
    <w:rsid w:val="0085052E"/>
    <w:rsid w:val="0098360B"/>
    <w:rsid w:val="00C73AEF"/>
    <w:rsid w:val="00D6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281E"/>
  <w15:chartTrackingRefBased/>
  <w15:docId w15:val="{AFB8B420-B370-9049-A87C-3E2505B3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E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9839">
      <w:bodyDiv w:val="1"/>
      <w:marLeft w:val="0"/>
      <w:marRight w:val="0"/>
      <w:marTop w:val="0"/>
      <w:marBottom w:val="0"/>
      <w:divBdr>
        <w:top w:val="none" w:sz="0" w:space="0" w:color="auto"/>
        <w:left w:val="none" w:sz="0" w:space="0" w:color="auto"/>
        <w:bottom w:val="none" w:sz="0" w:space="0" w:color="auto"/>
        <w:right w:val="none" w:sz="0" w:space="0" w:color="auto"/>
      </w:divBdr>
    </w:div>
    <w:div w:id="439490468">
      <w:bodyDiv w:val="1"/>
      <w:marLeft w:val="0"/>
      <w:marRight w:val="0"/>
      <w:marTop w:val="0"/>
      <w:marBottom w:val="0"/>
      <w:divBdr>
        <w:top w:val="none" w:sz="0" w:space="0" w:color="auto"/>
        <w:left w:val="none" w:sz="0" w:space="0" w:color="auto"/>
        <w:bottom w:val="none" w:sz="0" w:space="0" w:color="auto"/>
        <w:right w:val="none" w:sz="0" w:space="0" w:color="auto"/>
      </w:divBdr>
    </w:div>
    <w:div w:id="1203710177">
      <w:bodyDiv w:val="1"/>
      <w:marLeft w:val="0"/>
      <w:marRight w:val="0"/>
      <w:marTop w:val="0"/>
      <w:marBottom w:val="0"/>
      <w:divBdr>
        <w:top w:val="none" w:sz="0" w:space="0" w:color="auto"/>
        <w:left w:val="none" w:sz="0" w:space="0" w:color="auto"/>
        <w:bottom w:val="none" w:sz="0" w:space="0" w:color="auto"/>
        <w:right w:val="none" w:sz="0" w:space="0" w:color="auto"/>
      </w:divBdr>
    </w:div>
    <w:div w:id="1417747539">
      <w:bodyDiv w:val="1"/>
      <w:marLeft w:val="0"/>
      <w:marRight w:val="0"/>
      <w:marTop w:val="0"/>
      <w:marBottom w:val="0"/>
      <w:divBdr>
        <w:top w:val="none" w:sz="0" w:space="0" w:color="auto"/>
        <w:left w:val="none" w:sz="0" w:space="0" w:color="auto"/>
        <w:bottom w:val="none" w:sz="0" w:space="0" w:color="auto"/>
        <w:right w:val="none" w:sz="0" w:space="0" w:color="auto"/>
      </w:divBdr>
    </w:div>
    <w:div w:id="15541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2021-10-07T02:19:00Z</dcterms:created>
  <dcterms:modified xsi:type="dcterms:W3CDTF">2021-10-07T03:26:00Z</dcterms:modified>
</cp:coreProperties>
</file>